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03B4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44D4D0D4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ind w:left="7080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Gabriele Bonatti</w:t>
      </w:r>
    </w:p>
    <w:p w14:paraId="335C36F3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ind w:left="7080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Viale Bizzozero n. 5</w:t>
      </w:r>
    </w:p>
    <w:p w14:paraId="73B4CB43" w14:textId="77777777" w:rsidR="00DE6DCF" w:rsidRPr="00AA3154" w:rsidRDefault="007A6B94" w:rsidP="00DE6DCF">
      <w:pPr>
        <w:autoSpaceDE w:val="0"/>
        <w:autoSpaceDN w:val="0"/>
        <w:adjustRightInd w:val="0"/>
        <w:spacing w:after="0" w:line="240" w:lineRule="atLeast"/>
        <w:ind w:left="7080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43123</w:t>
      </w:r>
      <w:r w:rsidR="00DE6DCF" w:rsidRPr="00AA3154">
        <w:rPr>
          <w:rFonts w:cstheme="minorHAnsi"/>
          <w:color w:val="000000"/>
          <w:sz w:val="18"/>
          <w:szCs w:val="18"/>
        </w:rPr>
        <w:t xml:space="preserve"> Parma (PR)</w:t>
      </w:r>
    </w:p>
    <w:p w14:paraId="79E6B203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ind w:left="7080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Tel.: +.39.0521.964678</w:t>
      </w:r>
    </w:p>
    <w:p w14:paraId="224813DA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ind w:left="7080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Fax: + 39.0521.970479</w:t>
      </w:r>
    </w:p>
    <w:p w14:paraId="0963AD69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ind w:left="7080"/>
        <w:jc w:val="both"/>
        <w:rPr>
          <w:rFonts w:cstheme="minorHAnsi"/>
          <w:color w:val="0000FF"/>
          <w:sz w:val="18"/>
          <w:szCs w:val="18"/>
        </w:rPr>
      </w:pPr>
      <w:r w:rsidRPr="00AA3154">
        <w:rPr>
          <w:rFonts w:cstheme="minorHAnsi"/>
          <w:color w:val="0000FF"/>
          <w:sz w:val="18"/>
          <w:szCs w:val="18"/>
        </w:rPr>
        <w:t>g.bonatti@bpveassociati.it</w:t>
      </w:r>
    </w:p>
    <w:p w14:paraId="50005668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37FFB5A3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67E81098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cstheme="minorHAnsi"/>
          <w:b/>
          <w:color w:val="000000"/>
          <w:sz w:val="18"/>
          <w:szCs w:val="18"/>
        </w:rPr>
      </w:pPr>
      <w:r w:rsidRPr="00AA3154">
        <w:rPr>
          <w:rFonts w:cstheme="minorHAnsi"/>
          <w:b/>
          <w:color w:val="000000"/>
          <w:sz w:val="18"/>
          <w:szCs w:val="18"/>
        </w:rPr>
        <w:t>DATI PERSONALI</w:t>
      </w:r>
    </w:p>
    <w:p w14:paraId="4CD18404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1CC25D67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Nato il 2 maggio 1980 a Parma (PR)</w:t>
      </w:r>
    </w:p>
    <w:p w14:paraId="67860AFD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Cittadinanza: italiana</w:t>
      </w:r>
    </w:p>
    <w:p w14:paraId="1C606C32" w14:textId="77777777" w:rsidR="00DE6DCF" w:rsidRPr="00AA3154" w:rsidRDefault="003E7C66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Residente in: Via Mazzini n. 3</w:t>
      </w:r>
      <w:r w:rsidR="00DE6DCF" w:rsidRPr="00AA3154">
        <w:rPr>
          <w:rFonts w:cstheme="minorHAnsi"/>
          <w:color w:val="000000"/>
          <w:sz w:val="18"/>
          <w:szCs w:val="18"/>
        </w:rPr>
        <w:t xml:space="preserve"> (Parma)</w:t>
      </w:r>
    </w:p>
    <w:p w14:paraId="3A237D4D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Stato civile: sposato</w:t>
      </w:r>
    </w:p>
    <w:p w14:paraId="7E8AC338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Patente auto: B</w:t>
      </w:r>
    </w:p>
    <w:p w14:paraId="2C7029CA" w14:textId="77777777" w:rsidR="00440BB9" w:rsidRPr="00AA3154" w:rsidRDefault="00440BB9" w:rsidP="00DE6DC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cstheme="minorHAnsi"/>
          <w:color w:val="000000"/>
          <w:sz w:val="18"/>
          <w:szCs w:val="18"/>
        </w:rPr>
      </w:pPr>
    </w:p>
    <w:p w14:paraId="65FFFA54" w14:textId="77777777" w:rsidR="00440BB9" w:rsidRPr="00AA3154" w:rsidRDefault="00440BB9" w:rsidP="00440BB9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28336174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cstheme="minorHAnsi"/>
          <w:b/>
          <w:color w:val="000000"/>
          <w:sz w:val="18"/>
          <w:szCs w:val="18"/>
        </w:rPr>
      </w:pPr>
      <w:r w:rsidRPr="00AA3154">
        <w:rPr>
          <w:rFonts w:cstheme="minorHAnsi"/>
          <w:b/>
          <w:color w:val="000000"/>
          <w:sz w:val="18"/>
          <w:szCs w:val="18"/>
        </w:rPr>
        <w:t>ISTRUZIONE</w:t>
      </w:r>
    </w:p>
    <w:p w14:paraId="562E590F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</w:p>
    <w:p w14:paraId="4B1B7DF3" w14:textId="77777777" w:rsidR="0064040A" w:rsidRPr="00AA3154" w:rsidRDefault="0064040A" w:rsidP="0064040A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>2020</w:t>
      </w:r>
    </w:p>
    <w:p w14:paraId="78BBA386" w14:textId="77777777" w:rsidR="007D3D88" w:rsidRPr="00AA3154" w:rsidRDefault="007D3D88" w:rsidP="0064040A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>Superamento esame CFA (Consulente finanziario autonomo)</w:t>
      </w:r>
    </w:p>
    <w:p w14:paraId="517D3A20" w14:textId="77777777" w:rsidR="0064040A" w:rsidRPr="00AA3154" w:rsidRDefault="0064040A" w:rsidP="0064040A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 xml:space="preserve">Partecipazione Master Consulenza finanziaria indipendente – Consultique </w:t>
      </w:r>
    </w:p>
    <w:p w14:paraId="4C2BAD93" w14:textId="77777777" w:rsidR="0064040A" w:rsidRPr="00AA3154" w:rsidRDefault="0064040A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 xml:space="preserve">Partecipazione Master Consulenza finanziari corporate – Consultique </w:t>
      </w:r>
    </w:p>
    <w:p w14:paraId="42AEB2F9" w14:textId="77777777" w:rsidR="0064040A" w:rsidRPr="00AA3154" w:rsidRDefault="0064040A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</w:p>
    <w:p w14:paraId="4314DABD" w14:textId="77777777" w:rsidR="00D67E18" w:rsidRPr="00AA3154" w:rsidRDefault="00D67E18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 xml:space="preserve">2019 </w:t>
      </w:r>
    </w:p>
    <w:p w14:paraId="12186E2A" w14:textId="77777777" w:rsidR="00D67E18" w:rsidRPr="00AA3154" w:rsidRDefault="00D67E18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 xml:space="preserve">Partecipazione Master Ipsoa – Principi contabili internazionali IAS/IFRS corso base e corso avanzato </w:t>
      </w:r>
    </w:p>
    <w:p w14:paraId="4E46EB24" w14:textId="77777777" w:rsidR="00D67E18" w:rsidRPr="00AA3154" w:rsidRDefault="00D67E18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</w:p>
    <w:p w14:paraId="11B7B287" w14:textId="77777777" w:rsidR="00D67E18" w:rsidRPr="00AA3154" w:rsidRDefault="00D67E18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>2018</w:t>
      </w:r>
    </w:p>
    <w:p w14:paraId="4F488E7A" w14:textId="77777777" w:rsidR="00D67E18" w:rsidRPr="00AA3154" w:rsidRDefault="00D67E18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 xml:space="preserve">Partecipazione Master Ipsoa – Bilancio consolidato corso base e corso avanzato </w:t>
      </w:r>
    </w:p>
    <w:p w14:paraId="2D8EC952" w14:textId="77777777" w:rsidR="00D67E18" w:rsidRPr="00AA3154" w:rsidRDefault="00D67E18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</w:p>
    <w:p w14:paraId="59CE10F3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>2008</w:t>
      </w:r>
    </w:p>
    <w:p w14:paraId="516D2307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Iscrizione Registro Revisori Contabili con numero iscrizione 151.501 pubblicata sulla Gazzetta Ufficiale della</w:t>
      </w:r>
    </w:p>
    <w:p w14:paraId="62E59AD5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Repubblica Italiana, 4^ serie speciale n. 64 del 19 agosto 2008.</w:t>
      </w:r>
    </w:p>
    <w:p w14:paraId="1D71CEAC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</w:p>
    <w:p w14:paraId="3212688A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>2008</w:t>
      </w:r>
    </w:p>
    <w:p w14:paraId="074137A0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Ammissione Albo Dottori Commercialisti e degli Esperti contabili di Parma alla sezione A con decorrenza dal</w:t>
      </w:r>
    </w:p>
    <w:p w14:paraId="6BFF9F28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14 aprile 2008 con numero di iscrizione 825.</w:t>
      </w:r>
    </w:p>
    <w:p w14:paraId="4889BDE9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</w:p>
    <w:p w14:paraId="67478190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>2004</w:t>
      </w:r>
    </w:p>
    <w:p w14:paraId="3D425D0F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Laurea in Economia Aziendale conseguita presso l’Università degli Studi di Parma – Facoltà di economia –Corso di Laurea in Economia aziendale, con votazione finale di 110/110 (centodieci/centodieci) e lode; </w:t>
      </w:r>
    </w:p>
    <w:p w14:paraId="35F8E9EF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2933355D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>1999</w:t>
      </w:r>
    </w:p>
    <w:p w14:paraId="2C930BD3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Diploma di Ragioneria conseguito presso l’Istituto tecnico commerciale “L. </w:t>
      </w:r>
      <w:proofErr w:type="spellStart"/>
      <w:r w:rsidRPr="00AA3154">
        <w:rPr>
          <w:rFonts w:cstheme="minorHAnsi"/>
          <w:color w:val="000000"/>
          <w:sz w:val="18"/>
          <w:szCs w:val="18"/>
        </w:rPr>
        <w:t>Paciolo</w:t>
      </w:r>
      <w:proofErr w:type="spellEnd"/>
      <w:r w:rsidRPr="00AA3154">
        <w:rPr>
          <w:rFonts w:cstheme="minorHAnsi"/>
          <w:color w:val="000000"/>
          <w:sz w:val="18"/>
          <w:szCs w:val="18"/>
        </w:rPr>
        <w:t>” di Fidenza (Parma), con votazione finale di 100/100 (cento/cento) e encomio.</w:t>
      </w:r>
    </w:p>
    <w:p w14:paraId="20396BBB" w14:textId="77777777" w:rsidR="00440BB9" w:rsidRPr="00AA3154" w:rsidRDefault="00440BB9" w:rsidP="00DE6DC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55E6A2C0" w14:textId="77777777" w:rsidR="00440BB9" w:rsidRPr="00AA3154" w:rsidRDefault="00440BB9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0BFE73F9" w14:textId="77777777" w:rsidR="00DE6DCF" w:rsidRPr="00AA3154" w:rsidRDefault="00DE6DCF" w:rsidP="00440BB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cstheme="minorHAnsi"/>
          <w:b/>
          <w:color w:val="000000"/>
          <w:sz w:val="18"/>
          <w:szCs w:val="18"/>
        </w:rPr>
      </w:pPr>
      <w:r w:rsidRPr="00AA3154">
        <w:rPr>
          <w:rFonts w:cstheme="minorHAnsi"/>
          <w:b/>
          <w:color w:val="000000"/>
          <w:sz w:val="18"/>
          <w:szCs w:val="18"/>
        </w:rPr>
        <w:t>ESPERIENZE PROFESSIONALI</w:t>
      </w:r>
    </w:p>
    <w:p w14:paraId="3BB3D13A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7C6E79A1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>Attuale occupazione</w:t>
      </w:r>
    </w:p>
    <w:p w14:paraId="353D1458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Libero professionista: Dottore Comm</w:t>
      </w:r>
      <w:r w:rsidR="00440BB9" w:rsidRPr="00AA3154">
        <w:rPr>
          <w:rFonts w:cstheme="minorHAnsi"/>
          <w:color w:val="000000"/>
          <w:sz w:val="18"/>
          <w:szCs w:val="18"/>
        </w:rPr>
        <w:t>ercialista - Revisore legale</w:t>
      </w:r>
    </w:p>
    <w:p w14:paraId="03423B61" w14:textId="510B6B38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Socio dello Studio Pelizziari Visioli Bonatti</w:t>
      </w:r>
      <w:r w:rsidR="00440BB9" w:rsidRPr="00AA3154">
        <w:rPr>
          <w:rFonts w:cstheme="minorHAnsi"/>
          <w:color w:val="000000"/>
          <w:sz w:val="18"/>
          <w:szCs w:val="18"/>
        </w:rPr>
        <w:t xml:space="preserve"> in Parma (PR)</w:t>
      </w:r>
      <w:r w:rsidR="00A66B75">
        <w:rPr>
          <w:rFonts w:cstheme="minorHAnsi"/>
          <w:color w:val="000000"/>
          <w:sz w:val="18"/>
          <w:szCs w:val="18"/>
        </w:rPr>
        <w:t xml:space="preserve"> e di BPV &amp; PARTNERS S.R.L. – S.T.P. </w:t>
      </w:r>
    </w:p>
    <w:p w14:paraId="791CB64C" w14:textId="3E1D2400" w:rsidR="00DE6DCF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7EFAF9F9" w14:textId="77777777" w:rsidR="00A66B75" w:rsidRPr="00AA3154" w:rsidRDefault="00A66B75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5D8A7DC4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L'attività svolta riguarda:</w:t>
      </w:r>
    </w:p>
    <w:p w14:paraId="2507A14B" w14:textId="77777777" w:rsidR="00440BB9" w:rsidRPr="00AA3154" w:rsidRDefault="00440BB9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- Consulenza fiscale (imposte dirette e indirette); </w:t>
      </w:r>
    </w:p>
    <w:p w14:paraId="30C392F6" w14:textId="77777777" w:rsidR="00DE6DCF" w:rsidRPr="00AA3154" w:rsidRDefault="00440BB9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- Consulenza </w:t>
      </w:r>
      <w:r w:rsidR="00DE6DCF" w:rsidRPr="00AA3154">
        <w:rPr>
          <w:rFonts w:cstheme="minorHAnsi"/>
          <w:color w:val="000000"/>
          <w:sz w:val="18"/>
          <w:szCs w:val="18"/>
        </w:rPr>
        <w:t>contabile e societaria;</w:t>
      </w:r>
    </w:p>
    <w:p w14:paraId="59E9C39A" w14:textId="7D54CDD3" w:rsidR="00DE6DCF" w:rsidRDefault="00440BB9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- Consulenza per predisposizione Country and Master File (Transfer Pricing)</w:t>
      </w:r>
      <w:r w:rsidR="00DE6DCF" w:rsidRPr="00AA3154">
        <w:rPr>
          <w:rFonts w:cstheme="minorHAnsi"/>
          <w:color w:val="000000"/>
          <w:sz w:val="18"/>
          <w:szCs w:val="18"/>
        </w:rPr>
        <w:t>;</w:t>
      </w:r>
    </w:p>
    <w:p w14:paraId="396907F8" w14:textId="0AC0C78B" w:rsidR="00A66B75" w:rsidRPr="00AA3154" w:rsidRDefault="00A66B75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7801DBC9" w14:textId="0B04D440" w:rsidR="00DE6DCF" w:rsidRPr="00AA3154" w:rsidRDefault="00B4028A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- Revisione Legale (Revisore </w:t>
      </w:r>
      <w:r w:rsidR="00907FA7">
        <w:rPr>
          <w:rFonts w:cstheme="minorHAnsi"/>
          <w:color w:val="000000"/>
          <w:sz w:val="18"/>
          <w:szCs w:val="18"/>
        </w:rPr>
        <w:t>legale</w:t>
      </w:r>
      <w:r w:rsidRPr="00AA3154">
        <w:rPr>
          <w:rFonts w:cstheme="minorHAnsi"/>
          <w:color w:val="000000"/>
          <w:sz w:val="18"/>
          <w:szCs w:val="18"/>
        </w:rPr>
        <w:t xml:space="preserve"> di Mazzocco Tr</w:t>
      </w:r>
      <w:r w:rsidR="00353933" w:rsidRPr="00AA3154">
        <w:rPr>
          <w:rFonts w:cstheme="minorHAnsi"/>
          <w:color w:val="000000"/>
          <w:sz w:val="18"/>
          <w:szCs w:val="18"/>
        </w:rPr>
        <w:t xml:space="preserve">asporti S.r.l., Revisore legale di Premier Tech </w:t>
      </w:r>
      <w:proofErr w:type="spellStart"/>
      <w:r w:rsidR="00353933" w:rsidRPr="00AA3154">
        <w:rPr>
          <w:rFonts w:cstheme="minorHAnsi"/>
          <w:color w:val="000000"/>
          <w:sz w:val="18"/>
          <w:szCs w:val="18"/>
        </w:rPr>
        <w:t>Chronos</w:t>
      </w:r>
      <w:proofErr w:type="spellEnd"/>
      <w:r w:rsidR="00353933" w:rsidRPr="00AA3154">
        <w:rPr>
          <w:rFonts w:cstheme="minorHAnsi"/>
          <w:color w:val="000000"/>
          <w:sz w:val="18"/>
          <w:szCs w:val="18"/>
        </w:rPr>
        <w:t xml:space="preserve"> S.r.l., Revisore legale di </w:t>
      </w:r>
      <w:proofErr w:type="spellStart"/>
      <w:r w:rsidR="00353933" w:rsidRPr="00AA3154">
        <w:rPr>
          <w:rFonts w:cstheme="minorHAnsi"/>
          <w:color w:val="000000"/>
          <w:sz w:val="18"/>
          <w:szCs w:val="18"/>
        </w:rPr>
        <w:t>L.p.s</w:t>
      </w:r>
      <w:proofErr w:type="spellEnd"/>
      <w:r w:rsidR="00353933" w:rsidRPr="00AA3154">
        <w:rPr>
          <w:rFonts w:cstheme="minorHAnsi"/>
          <w:color w:val="000000"/>
          <w:sz w:val="18"/>
          <w:szCs w:val="18"/>
        </w:rPr>
        <w:t>. S.r.l.</w:t>
      </w:r>
      <w:r w:rsidR="00AA3154" w:rsidRPr="00AA3154">
        <w:rPr>
          <w:rFonts w:cstheme="minorHAnsi"/>
          <w:color w:val="000000"/>
          <w:sz w:val="18"/>
          <w:szCs w:val="18"/>
        </w:rPr>
        <w:t xml:space="preserve">, </w:t>
      </w:r>
      <w:proofErr w:type="spellStart"/>
      <w:r w:rsidR="00AA3154" w:rsidRPr="00AA3154">
        <w:rPr>
          <w:rFonts w:cstheme="minorHAnsi"/>
          <w:color w:val="000000"/>
          <w:sz w:val="18"/>
          <w:szCs w:val="18"/>
        </w:rPr>
        <w:t>Trasma</w:t>
      </w:r>
      <w:proofErr w:type="spellEnd"/>
      <w:r w:rsidR="00AA3154" w:rsidRPr="00AA3154">
        <w:rPr>
          <w:rFonts w:cstheme="minorHAnsi"/>
          <w:color w:val="000000"/>
          <w:sz w:val="18"/>
          <w:szCs w:val="18"/>
        </w:rPr>
        <w:t xml:space="preserve"> S.r.l., </w:t>
      </w:r>
      <w:r w:rsidR="00907FA7">
        <w:rPr>
          <w:rFonts w:cstheme="minorHAnsi"/>
          <w:color w:val="000000"/>
          <w:sz w:val="18"/>
          <w:szCs w:val="18"/>
        </w:rPr>
        <w:t xml:space="preserve">Revisore ai sensi della rispettiva Legge Regionale </w:t>
      </w:r>
      <w:proofErr w:type="gramStart"/>
      <w:r w:rsidR="00907FA7">
        <w:rPr>
          <w:rFonts w:cstheme="minorHAnsi"/>
          <w:color w:val="000000"/>
          <w:sz w:val="18"/>
          <w:szCs w:val="18"/>
        </w:rPr>
        <w:t>Emilia Romagna</w:t>
      </w:r>
      <w:proofErr w:type="gramEnd"/>
      <w:r w:rsidR="00907FA7">
        <w:rPr>
          <w:rFonts w:cstheme="minorHAnsi"/>
          <w:color w:val="000000"/>
          <w:sz w:val="18"/>
          <w:szCs w:val="18"/>
        </w:rPr>
        <w:t xml:space="preserve"> di </w:t>
      </w:r>
      <w:r w:rsidR="00AA3154" w:rsidRPr="00AA3154">
        <w:rPr>
          <w:rFonts w:cstheme="minorHAnsi"/>
          <w:color w:val="000000"/>
          <w:sz w:val="18"/>
          <w:szCs w:val="18"/>
        </w:rPr>
        <w:t>Acer Parma, Acer Reggio Emilia</w:t>
      </w:r>
      <w:r w:rsidR="00907FA7">
        <w:rPr>
          <w:rFonts w:cstheme="minorHAnsi"/>
          <w:color w:val="000000"/>
          <w:sz w:val="18"/>
          <w:szCs w:val="18"/>
        </w:rPr>
        <w:t>, Acer Piacenza</w:t>
      </w:r>
      <w:r w:rsidRPr="00AA3154">
        <w:rPr>
          <w:rFonts w:cstheme="minorHAnsi"/>
          <w:color w:val="000000"/>
          <w:sz w:val="18"/>
          <w:szCs w:val="18"/>
        </w:rPr>
        <w:t>)</w:t>
      </w:r>
      <w:r w:rsidR="00907FA7">
        <w:rPr>
          <w:rFonts w:cstheme="minorHAnsi"/>
          <w:color w:val="000000"/>
          <w:sz w:val="18"/>
          <w:szCs w:val="18"/>
        </w:rPr>
        <w:t xml:space="preserve">; </w:t>
      </w:r>
    </w:p>
    <w:p w14:paraId="7A599CFC" w14:textId="5824148C" w:rsidR="00DE6DCF" w:rsidRPr="00AA3154" w:rsidRDefault="00440BB9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- Membro di collegi sindacali</w:t>
      </w:r>
      <w:r w:rsidR="00B4028A" w:rsidRPr="00AA3154">
        <w:rPr>
          <w:rFonts w:cstheme="minorHAnsi"/>
          <w:color w:val="000000"/>
          <w:sz w:val="18"/>
          <w:szCs w:val="18"/>
        </w:rPr>
        <w:t xml:space="preserve"> (Fait Group</w:t>
      </w:r>
      <w:r w:rsidR="007D3D88" w:rsidRPr="00AA3154">
        <w:rPr>
          <w:rFonts w:cstheme="minorHAnsi"/>
          <w:color w:val="000000"/>
          <w:sz w:val="18"/>
          <w:szCs w:val="18"/>
        </w:rPr>
        <w:t xml:space="preserve"> S.p.a.</w:t>
      </w:r>
      <w:r w:rsidR="00B4028A" w:rsidRPr="00AA3154">
        <w:rPr>
          <w:rFonts w:cstheme="minorHAnsi"/>
          <w:color w:val="000000"/>
          <w:sz w:val="18"/>
          <w:szCs w:val="18"/>
        </w:rPr>
        <w:t>, Opera Diocesana San Bernardo degli Uberti</w:t>
      </w:r>
      <w:r w:rsidR="00907FA7">
        <w:rPr>
          <w:rFonts w:cstheme="minorHAnsi"/>
          <w:color w:val="000000"/>
          <w:sz w:val="18"/>
          <w:szCs w:val="18"/>
        </w:rPr>
        <w:t>, Automha S.p.a., Tanzi Aurelio Petroli S.p.a.</w:t>
      </w:r>
      <w:r w:rsidR="00B4028A" w:rsidRPr="00AA3154">
        <w:rPr>
          <w:rFonts w:cstheme="minorHAnsi"/>
          <w:color w:val="000000"/>
          <w:sz w:val="18"/>
          <w:szCs w:val="18"/>
        </w:rPr>
        <w:t xml:space="preserve">). </w:t>
      </w:r>
    </w:p>
    <w:p w14:paraId="5AE87033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222529B9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Le attività di revisione vengono esercitate sul territorio nazionale e riguardano essenzialmente la supervisione di lavori di audit e di due diligence di società quotate e non. </w:t>
      </w:r>
    </w:p>
    <w:p w14:paraId="06BE65D8" w14:textId="77777777" w:rsidR="001C7BA6" w:rsidRPr="00AA3154" w:rsidRDefault="001C7BA6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5155B575" w14:textId="77777777" w:rsidR="00440BB9" w:rsidRPr="00AA3154" w:rsidRDefault="001C7BA6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Negli ultimi anni ho svolto</w:t>
      </w:r>
      <w:r w:rsidR="00440BB9" w:rsidRPr="00AA3154">
        <w:rPr>
          <w:rFonts w:cstheme="minorHAnsi"/>
          <w:color w:val="000000"/>
          <w:sz w:val="18"/>
          <w:szCs w:val="18"/>
        </w:rPr>
        <w:t>, per conto delle principali società di revisione italiane,</w:t>
      </w:r>
      <w:r w:rsidRPr="00AA3154">
        <w:rPr>
          <w:rFonts w:cstheme="minorHAnsi"/>
          <w:color w:val="000000"/>
          <w:sz w:val="18"/>
          <w:szCs w:val="18"/>
        </w:rPr>
        <w:t xml:space="preserve"> </w:t>
      </w:r>
      <w:r w:rsidR="00440BB9" w:rsidRPr="00AA3154">
        <w:rPr>
          <w:rFonts w:cstheme="minorHAnsi"/>
          <w:color w:val="000000"/>
          <w:sz w:val="18"/>
          <w:szCs w:val="18"/>
        </w:rPr>
        <w:t xml:space="preserve">attività di </w:t>
      </w:r>
      <w:r w:rsidRPr="00AA3154">
        <w:rPr>
          <w:rFonts w:cstheme="minorHAnsi"/>
          <w:color w:val="000000"/>
          <w:sz w:val="18"/>
          <w:szCs w:val="18"/>
        </w:rPr>
        <w:t>tax audit</w:t>
      </w:r>
      <w:r w:rsidR="00440BB9" w:rsidRPr="00AA3154">
        <w:rPr>
          <w:rFonts w:cstheme="minorHAnsi"/>
          <w:color w:val="000000"/>
          <w:sz w:val="18"/>
          <w:szCs w:val="18"/>
        </w:rPr>
        <w:t xml:space="preserve">. </w:t>
      </w:r>
    </w:p>
    <w:p w14:paraId="601F26DD" w14:textId="77777777" w:rsidR="001C7BA6" w:rsidRPr="00AA3154" w:rsidRDefault="00440BB9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Si citano, qui di seguito, alcuni dei gruppi interessati da tali controlli: </w:t>
      </w:r>
      <w:r w:rsidR="001C7BA6" w:rsidRPr="00AA3154">
        <w:rPr>
          <w:rFonts w:cstheme="minorHAnsi"/>
          <w:color w:val="000000"/>
          <w:sz w:val="18"/>
          <w:szCs w:val="18"/>
        </w:rPr>
        <w:t xml:space="preserve"> </w:t>
      </w:r>
    </w:p>
    <w:p w14:paraId="20F4B5D5" w14:textId="499D3DC3" w:rsidR="00DE6DCF" w:rsidRPr="00907FA7" w:rsidRDefault="00DE6DCF" w:rsidP="00907FA7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66F065D9" w14:textId="073BB866" w:rsidR="007A6B94" w:rsidRPr="00AA3154" w:rsidRDefault="007A6B94" w:rsidP="00DE6D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Gruppo </w:t>
      </w:r>
      <w:proofErr w:type="spellStart"/>
      <w:r w:rsidRPr="00AA3154">
        <w:rPr>
          <w:rFonts w:cstheme="minorHAnsi"/>
          <w:color w:val="000000"/>
          <w:sz w:val="18"/>
          <w:szCs w:val="18"/>
        </w:rPr>
        <w:t>Sol</w:t>
      </w:r>
      <w:r w:rsidR="00907FA7">
        <w:rPr>
          <w:rFonts w:cstheme="minorHAnsi"/>
          <w:color w:val="000000"/>
          <w:sz w:val="18"/>
          <w:szCs w:val="18"/>
        </w:rPr>
        <w:t>mar</w:t>
      </w:r>
      <w:proofErr w:type="spellEnd"/>
      <w:r w:rsidRPr="00AA3154">
        <w:rPr>
          <w:rFonts w:cstheme="minorHAnsi"/>
          <w:color w:val="000000"/>
          <w:sz w:val="18"/>
          <w:szCs w:val="18"/>
        </w:rPr>
        <w:t>;</w:t>
      </w:r>
    </w:p>
    <w:p w14:paraId="2F801BE3" w14:textId="77777777" w:rsidR="00DE6DCF" w:rsidRPr="00AA3154" w:rsidRDefault="00DE6DCF" w:rsidP="00DE6D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Gruppo </w:t>
      </w:r>
      <w:proofErr w:type="spellStart"/>
      <w:r w:rsidRPr="00AA3154">
        <w:rPr>
          <w:rFonts w:cstheme="minorHAnsi"/>
          <w:color w:val="000000"/>
          <w:sz w:val="18"/>
          <w:szCs w:val="18"/>
        </w:rPr>
        <w:t>Lucefin</w:t>
      </w:r>
      <w:proofErr w:type="spellEnd"/>
      <w:r w:rsidRPr="00AA3154">
        <w:rPr>
          <w:rFonts w:cstheme="minorHAnsi"/>
          <w:color w:val="000000"/>
          <w:sz w:val="18"/>
          <w:szCs w:val="18"/>
        </w:rPr>
        <w:t xml:space="preserve">; </w:t>
      </w:r>
    </w:p>
    <w:p w14:paraId="60BA9613" w14:textId="77777777" w:rsidR="001C7BA6" w:rsidRPr="00AA3154" w:rsidRDefault="001C7BA6" w:rsidP="00DE6D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Gruppo Minerali Industriali; </w:t>
      </w:r>
    </w:p>
    <w:p w14:paraId="711C4319" w14:textId="533662BD" w:rsidR="001C7BA6" w:rsidRPr="00AA3154" w:rsidRDefault="007A6B94" w:rsidP="00DE6D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Gruppo </w:t>
      </w:r>
      <w:proofErr w:type="spellStart"/>
      <w:r w:rsidRPr="00AA3154">
        <w:rPr>
          <w:rFonts w:cstheme="minorHAnsi"/>
          <w:color w:val="000000"/>
          <w:sz w:val="18"/>
          <w:szCs w:val="18"/>
        </w:rPr>
        <w:t>Bomi</w:t>
      </w:r>
      <w:proofErr w:type="spellEnd"/>
      <w:r w:rsidR="00907FA7">
        <w:rPr>
          <w:rFonts w:cstheme="minorHAnsi"/>
          <w:color w:val="000000"/>
          <w:sz w:val="18"/>
          <w:szCs w:val="18"/>
        </w:rPr>
        <w:t xml:space="preserve">; </w:t>
      </w:r>
    </w:p>
    <w:p w14:paraId="6446FB02" w14:textId="77777777" w:rsidR="00353933" w:rsidRPr="00AA3154" w:rsidRDefault="00353933" w:rsidP="00DE6D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Gruppo </w:t>
      </w:r>
      <w:proofErr w:type="spellStart"/>
      <w:r w:rsidRPr="00AA3154">
        <w:rPr>
          <w:rFonts w:cstheme="minorHAnsi"/>
          <w:color w:val="000000"/>
          <w:sz w:val="18"/>
          <w:szCs w:val="18"/>
        </w:rPr>
        <w:t>Wittur</w:t>
      </w:r>
      <w:proofErr w:type="spellEnd"/>
      <w:r w:rsidRPr="00AA3154">
        <w:rPr>
          <w:rFonts w:cstheme="minorHAnsi"/>
          <w:color w:val="000000"/>
          <w:sz w:val="18"/>
          <w:szCs w:val="18"/>
        </w:rPr>
        <w:t xml:space="preserve">. </w:t>
      </w:r>
    </w:p>
    <w:p w14:paraId="12186F58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i/>
          <w:iCs/>
          <w:color w:val="000000"/>
          <w:sz w:val="18"/>
          <w:szCs w:val="18"/>
          <w:u w:val="single"/>
        </w:rPr>
      </w:pPr>
    </w:p>
    <w:p w14:paraId="4E7440DC" w14:textId="788F9917" w:rsidR="00DE6DCF" w:rsidRPr="00AA3154" w:rsidRDefault="00AA3154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>Anno 2015 – 202</w:t>
      </w:r>
      <w:r w:rsidR="00907FA7">
        <w:rPr>
          <w:rFonts w:cstheme="minorHAnsi"/>
          <w:i/>
          <w:iCs/>
          <w:color w:val="000000"/>
          <w:sz w:val="18"/>
          <w:szCs w:val="18"/>
        </w:rPr>
        <w:t>2</w:t>
      </w:r>
    </w:p>
    <w:p w14:paraId="5CE9131C" w14:textId="77777777" w:rsidR="00DE6DCF" w:rsidRPr="00AA3154" w:rsidRDefault="001C7BA6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 xml:space="preserve">Rapporto di collaborazione con la Società di </w:t>
      </w:r>
      <w:r w:rsidR="00440BB9" w:rsidRPr="00AA3154">
        <w:rPr>
          <w:rFonts w:cstheme="minorHAnsi"/>
          <w:i/>
          <w:iCs/>
          <w:color w:val="000000"/>
          <w:sz w:val="18"/>
          <w:szCs w:val="18"/>
        </w:rPr>
        <w:t>Revisione Contabile Deloitte &amp; Touche S.p.a. come D</w:t>
      </w:r>
      <w:r w:rsidRPr="00AA3154">
        <w:rPr>
          <w:rFonts w:cstheme="minorHAnsi"/>
          <w:i/>
          <w:iCs/>
          <w:color w:val="000000"/>
          <w:sz w:val="18"/>
          <w:szCs w:val="18"/>
        </w:rPr>
        <w:t xml:space="preserve">ottore </w:t>
      </w:r>
      <w:r w:rsidR="00440BB9" w:rsidRPr="00AA3154">
        <w:rPr>
          <w:rFonts w:cstheme="minorHAnsi"/>
          <w:i/>
          <w:iCs/>
          <w:color w:val="000000"/>
          <w:sz w:val="18"/>
          <w:szCs w:val="18"/>
        </w:rPr>
        <w:t>C</w:t>
      </w:r>
      <w:r w:rsidRPr="00AA3154">
        <w:rPr>
          <w:rFonts w:cstheme="minorHAnsi"/>
          <w:i/>
          <w:iCs/>
          <w:color w:val="000000"/>
          <w:sz w:val="18"/>
          <w:szCs w:val="18"/>
        </w:rPr>
        <w:t>ommercialista –</w:t>
      </w:r>
      <w:r w:rsidR="00440BB9" w:rsidRPr="00AA3154">
        <w:rPr>
          <w:rFonts w:cstheme="minorHAnsi"/>
          <w:i/>
          <w:iCs/>
          <w:color w:val="000000"/>
          <w:sz w:val="18"/>
          <w:szCs w:val="18"/>
        </w:rPr>
        <w:t xml:space="preserve"> R</w:t>
      </w:r>
      <w:r w:rsidRPr="00AA3154">
        <w:rPr>
          <w:rFonts w:cstheme="minorHAnsi"/>
          <w:i/>
          <w:iCs/>
          <w:color w:val="000000"/>
          <w:sz w:val="18"/>
          <w:szCs w:val="18"/>
        </w:rPr>
        <w:t xml:space="preserve">evisore </w:t>
      </w:r>
      <w:r w:rsidR="00440BB9" w:rsidRPr="00AA3154">
        <w:rPr>
          <w:rFonts w:cstheme="minorHAnsi"/>
          <w:i/>
          <w:iCs/>
          <w:color w:val="000000"/>
          <w:sz w:val="18"/>
          <w:szCs w:val="18"/>
        </w:rPr>
        <w:t>Legale con particolare riferimento ad attività di tax audit e audit di medie e grandi imprese</w:t>
      </w:r>
      <w:r w:rsidR="00B4028A" w:rsidRPr="00AA3154">
        <w:rPr>
          <w:rFonts w:cstheme="minorHAnsi"/>
          <w:i/>
          <w:iCs/>
          <w:color w:val="000000"/>
          <w:sz w:val="18"/>
          <w:szCs w:val="18"/>
        </w:rPr>
        <w:t xml:space="preserve"> industriali</w:t>
      </w:r>
      <w:r w:rsidR="00440BB9" w:rsidRPr="00AA3154">
        <w:rPr>
          <w:rFonts w:cstheme="minorHAnsi"/>
          <w:i/>
          <w:iCs/>
          <w:color w:val="000000"/>
          <w:sz w:val="18"/>
          <w:szCs w:val="18"/>
        </w:rPr>
        <w:t xml:space="preserve">; </w:t>
      </w:r>
      <w:r w:rsidRPr="00AA3154">
        <w:rPr>
          <w:rFonts w:cstheme="minorHAnsi"/>
          <w:i/>
          <w:iCs/>
          <w:color w:val="000000"/>
          <w:sz w:val="18"/>
          <w:szCs w:val="18"/>
        </w:rPr>
        <w:t xml:space="preserve"> </w:t>
      </w:r>
    </w:p>
    <w:p w14:paraId="748EF52E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</w:p>
    <w:p w14:paraId="2B60E803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>Anno 2009 - 2015</w:t>
      </w:r>
    </w:p>
    <w:p w14:paraId="3FB19022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Rapporto di collaborazione con la Società di Revisione </w:t>
      </w:r>
      <w:r w:rsidR="00B22026" w:rsidRPr="00AA3154">
        <w:rPr>
          <w:rFonts w:cstheme="minorHAnsi"/>
          <w:color w:val="000000"/>
          <w:sz w:val="18"/>
          <w:szCs w:val="18"/>
        </w:rPr>
        <w:t xml:space="preserve">Contabile </w:t>
      </w:r>
      <w:proofErr w:type="spellStart"/>
      <w:r w:rsidR="00B22026" w:rsidRPr="00AA3154">
        <w:rPr>
          <w:rFonts w:cstheme="minorHAnsi"/>
          <w:color w:val="000000"/>
          <w:sz w:val="18"/>
          <w:szCs w:val="18"/>
        </w:rPr>
        <w:t>Bdo</w:t>
      </w:r>
      <w:proofErr w:type="spellEnd"/>
      <w:r w:rsidR="00B22026" w:rsidRPr="00AA3154">
        <w:rPr>
          <w:rFonts w:cstheme="minorHAnsi"/>
          <w:color w:val="000000"/>
          <w:sz w:val="18"/>
          <w:szCs w:val="18"/>
        </w:rPr>
        <w:t xml:space="preserve"> S.p.a.</w:t>
      </w:r>
      <w:r w:rsidRPr="00AA3154">
        <w:rPr>
          <w:rFonts w:cstheme="minorHAnsi"/>
          <w:color w:val="000000"/>
          <w:sz w:val="18"/>
          <w:szCs w:val="18"/>
        </w:rPr>
        <w:t xml:space="preserve"> </w:t>
      </w:r>
      <w:r w:rsidR="00440BB9" w:rsidRPr="00AA3154">
        <w:rPr>
          <w:rFonts w:cstheme="minorHAnsi"/>
          <w:i/>
          <w:iCs/>
          <w:color w:val="000000"/>
          <w:sz w:val="18"/>
          <w:szCs w:val="18"/>
        </w:rPr>
        <w:t>come Dottore Commercialista – Revisore Legale</w:t>
      </w:r>
      <w:r w:rsidRPr="00AA3154">
        <w:rPr>
          <w:rFonts w:cstheme="minorHAnsi"/>
          <w:color w:val="000000"/>
          <w:sz w:val="18"/>
          <w:szCs w:val="18"/>
        </w:rPr>
        <w:t xml:space="preserve"> e con particolare riferimento ad attività di tax audit e due diligence di</w:t>
      </w:r>
      <w:r w:rsidR="00B22026" w:rsidRPr="00AA3154">
        <w:rPr>
          <w:rFonts w:cstheme="minorHAnsi"/>
          <w:color w:val="000000"/>
          <w:sz w:val="18"/>
          <w:szCs w:val="18"/>
        </w:rPr>
        <w:t xml:space="preserve"> </w:t>
      </w:r>
      <w:r w:rsidRPr="00AA3154">
        <w:rPr>
          <w:rFonts w:cstheme="minorHAnsi"/>
          <w:color w:val="000000"/>
          <w:sz w:val="18"/>
          <w:szCs w:val="18"/>
        </w:rPr>
        <w:t xml:space="preserve">medie – grandi imprese (Ita </w:t>
      </w:r>
      <w:proofErr w:type="spellStart"/>
      <w:r w:rsidRPr="00AA3154">
        <w:rPr>
          <w:rFonts w:cstheme="minorHAnsi"/>
          <w:color w:val="000000"/>
          <w:sz w:val="18"/>
          <w:szCs w:val="18"/>
        </w:rPr>
        <w:t>gaap</w:t>
      </w:r>
      <w:proofErr w:type="spellEnd"/>
      <w:r w:rsidRPr="00AA3154">
        <w:rPr>
          <w:rFonts w:cstheme="minorHAnsi"/>
          <w:color w:val="000000"/>
          <w:sz w:val="18"/>
          <w:szCs w:val="18"/>
        </w:rPr>
        <w:t xml:space="preserve"> e </w:t>
      </w:r>
      <w:proofErr w:type="spellStart"/>
      <w:r w:rsidRPr="00AA3154">
        <w:rPr>
          <w:rFonts w:cstheme="minorHAnsi"/>
          <w:color w:val="000000"/>
          <w:sz w:val="18"/>
          <w:szCs w:val="18"/>
        </w:rPr>
        <w:t>Ias</w:t>
      </w:r>
      <w:proofErr w:type="spellEnd"/>
      <w:r w:rsidRPr="00AA3154">
        <w:rPr>
          <w:rFonts w:cstheme="minorHAnsi"/>
          <w:color w:val="000000"/>
          <w:sz w:val="18"/>
          <w:szCs w:val="18"/>
        </w:rPr>
        <w:t>);</w:t>
      </w:r>
    </w:p>
    <w:p w14:paraId="19F3486A" w14:textId="77777777" w:rsidR="00440BB9" w:rsidRPr="00AA3154" w:rsidRDefault="00440BB9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252DB8BE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Anno 2010 – 2011</w:t>
      </w:r>
    </w:p>
    <w:p w14:paraId="66150745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Docente corso Alta Formazione Confindustria Piacenza in materia </w:t>
      </w:r>
      <w:r w:rsidR="007A6B94" w:rsidRPr="00AA3154">
        <w:rPr>
          <w:rFonts w:cstheme="minorHAnsi"/>
          <w:color w:val="000000"/>
          <w:sz w:val="18"/>
          <w:szCs w:val="18"/>
        </w:rPr>
        <w:t>di amministrazione, contabilità</w:t>
      </w:r>
      <w:r w:rsidRPr="00AA3154">
        <w:rPr>
          <w:rFonts w:cstheme="minorHAnsi"/>
          <w:color w:val="000000"/>
          <w:sz w:val="18"/>
          <w:szCs w:val="18"/>
        </w:rPr>
        <w:t xml:space="preserve"> e controllo</w:t>
      </w:r>
    </w:p>
    <w:p w14:paraId="4FC4CF63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di gestione.</w:t>
      </w:r>
    </w:p>
    <w:p w14:paraId="4C54E354" w14:textId="77777777" w:rsidR="00B22026" w:rsidRPr="00AA3154" w:rsidRDefault="00B22026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6FA1E99A" w14:textId="77777777" w:rsidR="00DE6DCF" w:rsidRPr="00AA3154" w:rsidRDefault="00DE6DCF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AA3154">
        <w:rPr>
          <w:rFonts w:cstheme="minorHAnsi"/>
          <w:i/>
          <w:iCs/>
          <w:color w:val="000000"/>
          <w:sz w:val="18"/>
          <w:szCs w:val="18"/>
        </w:rPr>
        <w:t>Anno 2004 - 2009</w:t>
      </w:r>
    </w:p>
    <w:p w14:paraId="318B9BDA" w14:textId="77777777" w:rsidR="00DE6DCF" w:rsidRPr="00AA3154" w:rsidRDefault="00DE6DCF" w:rsidP="00440BB9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Rapporto di collaborazione con la Società di Revisione Contabile </w:t>
      </w:r>
      <w:proofErr w:type="spellStart"/>
      <w:r w:rsidRPr="00AA3154">
        <w:rPr>
          <w:rFonts w:cstheme="minorHAnsi"/>
          <w:color w:val="000000"/>
          <w:sz w:val="18"/>
          <w:szCs w:val="18"/>
        </w:rPr>
        <w:t>PriceWaterhouse&amp;Coopers</w:t>
      </w:r>
      <w:proofErr w:type="spellEnd"/>
      <w:r w:rsidR="007A6B94" w:rsidRPr="00AA3154">
        <w:rPr>
          <w:rFonts w:cstheme="minorHAnsi"/>
          <w:color w:val="000000"/>
          <w:sz w:val="18"/>
          <w:szCs w:val="18"/>
        </w:rPr>
        <w:t xml:space="preserve"> S.p.a.</w:t>
      </w:r>
      <w:r w:rsidRPr="00AA3154">
        <w:rPr>
          <w:rFonts w:cstheme="minorHAnsi"/>
          <w:color w:val="000000"/>
          <w:sz w:val="18"/>
          <w:szCs w:val="18"/>
        </w:rPr>
        <w:t xml:space="preserve"> </w:t>
      </w:r>
      <w:r w:rsidR="00440BB9" w:rsidRPr="00AA3154">
        <w:rPr>
          <w:rFonts w:cstheme="minorHAnsi"/>
          <w:i/>
          <w:iCs/>
          <w:color w:val="000000"/>
          <w:sz w:val="18"/>
          <w:szCs w:val="18"/>
        </w:rPr>
        <w:t>come Dottore Commercialista – Revisore Legale</w:t>
      </w:r>
      <w:r w:rsidR="007A6B94" w:rsidRPr="00AA3154">
        <w:rPr>
          <w:rFonts w:cstheme="minorHAnsi"/>
          <w:i/>
          <w:iCs/>
          <w:color w:val="000000"/>
          <w:sz w:val="18"/>
          <w:szCs w:val="18"/>
        </w:rPr>
        <w:t xml:space="preserve"> e con particolare riferimento ad attività di audit</w:t>
      </w:r>
      <w:r w:rsidRPr="00AA3154">
        <w:rPr>
          <w:rFonts w:cstheme="minorHAnsi"/>
          <w:color w:val="000000"/>
          <w:sz w:val="18"/>
          <w:szCs w:val="18"/>
        </w:rPr>
        <w:t>;</w:t>
      </w:r>
    </w:p>
    <w:p w14:paraId="53E6CB0B" w14:textId="77777777" w:rsidR="007A6B94" w:rsidRPr="00AA3154" w:rsidRDefault="007A6B94" w:rsidP="00DE6DC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58083E76" w14:textId="77777777" w:rsidR="00B22026" w:rsidRPr="00AA3154" w:rsidRDefault="00B22026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4F510A0F" w14:textId="77777777" w:rsidR="00B22026" w:rsidRPr="00AA3154" w:rsidRDefault="00353933" w:rsidP="0035393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cstheme="minorHAnsi"/>
          <w:b/>
          <w:color w:val="000000"/>
          <w:sz w:val="18"/>
          <w:szCs w:val="18"/>
        </w:rPr>
      </w:pPr>
      <w:r w:rsidRPr="00AA3154">
        <w:rPr>
          <w:rFonts w:cstheme="minorHAnsi"/>
          <w:b/>
          <w:color w:val="000000"/>
          <w:sz w:val="18"/>
          <w:szCs w:val="18"/>
        </w:rPr>
        <w:t xml:space="preserve">COMPETENZE PERSONALI </w:t>
      </w:r>
    </w:p>
    <w:p w14:paraId="72FBCF71" w14:textId="77777777" w:rsidR="00353933" w:rsidRPr="00AA3154" w:rsidRDefault="00353933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415214C4" w14:textId="77777777" w:rsidR="00353933" w:rsidRPr="00AA3154" w:rsidRDefault="00353933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LINGUA MADRE: ITALIANO </w:t>
      </w:r>
    </w:p>
    <w:p w14:paraId="04F380A5" w14:textId="77777777" w:rsidR="00353933" w:rsidRPr="00AA3154" w:rsidRDefault="00353933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0C9ADA77" w14:textId="77777777" w:rsidR="003E7C66" w:rsidRPr="00AA3154" w:rsidRDefault="00353933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LINGUA INGLESE: B2 (COMPRENSIONE, PARLATO, SCRITTO) </w:t>
      </w:r>
    </w:p>
    <w:p w14:paraId="2BBBB444" w14:textId="77777777" w:rsidR="00353933" w:rsidRPr="00AA3154" w:rsidRDefault="00353933" w:rsidP="00DE6DC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5AFF4E8C" w14:textId="77777777" w:rsidR="00353933" w:rsidRPr="00AA3154" w:rsidRDefault="00353933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0F753365" w14:textId="77777777" w:rsidR="00353933" w:rsidRPr="00AA3154" w:rsidRDefault="00353933" w:rsidP="0035393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cstheme="minorHAnsi"/>
          <w:b/>
          <w:color w:val="000000"/>
          <w:sz w:val="18"/>
          <w:szCs w:val="18"/>
        </w:rPr>
      </w:pPr>
    </w:p>
    <w:p w14:paraId="1E4157B3" w14:textId="77777777" w:rsidR="00353933" w:rsidRPr="00AA3154" w:rsidRDefault="00353933" w:rsidP="0035393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cstheme="minorHAnsi"/>
          <w:b/>
          <w:color w:val="000000"/>
          <w:sz w:val="18"/>
          <w:szCs w:val="18"/>
        </w:rPr>
      </w:pPr>
      <w:r w:rsidRPr="00AA3154">
        <w:rPr>
          <w:rFonts w:cstheme="minorHAnsi"/>
          <w:b/>
          <w:color w:val="000000"/>
          <w:sz w:val="18"/>
          <w:szCs w:val="18"/>
        </w:rPr>
        <w:t xml:space="preserve">COMPETENZE DIGITALI </w:t>
      </w:r>
    </w:p>
    <w:p w14:paraId="4BCE35BC" w14:textId="77777777" w:rsidR="00353933" w:rsidRPr="00AA3154" w:rsidRDefault="00353933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40F0409E" w14:textId="77777777" w:rsidR="00353933" w:rsidRPr="00AA3154" w:rsidRDefault="00353933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>Ottimo conoscenza</w:t>
      </w:r>
      <w:r w:rsidR="005E6B54" w:rsidRPr="00AA3154">
        <w:rPr>
          <w:rFonts w:cstheme="minorHAnsi"/>
          <w:color w:val="000000"/>
          <w:sz w:val="18"/>
          <w:szCs w:val="18"/>
        </w:rPr>
        <w:t xml:space="preserve"> degli applicativi Excel, Word, Power Point e Power BI. </w:t>
      </w:r>
      <w:r w:rsidRPr="00AA3154">
        <w:rPr>
          <w:rFonts w:cstheme="minorHAnsi"/>
          <w:color w:val="000000"/>
          <w:sz w:val="18"/>
          <w:szCs w:val="18"/>
        </w:rPr>
        <w:t xml:space="preserve"> </w:t>
      </w:r>
    </w:p>
    <w:p w14:paraId="5BEBC6A3" w14:textId="77777777" w:rsidR="00353933" w:rsidRPr="00AA3154" w:rsidRDefault="00353933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7F3041DD" w14:textId="57E5370B" w:rsidR="00DE6DCF" w:rsidRPr="00AA3154" w:rsidRDefault="00B4028A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 w:rsidRPr="00AA3154">
        <w:rPr>
          <w:rFonts w:cstheme="minorHAnsi"/>
          <w:color w:val="000000"/>
          <w:sz w:val="18"/>
          <w:szCs w:val="18"/>
        </w:rPr>
        <w:t xml:space="preserve">Parma, lì </w:t>
      </w:r>
      <w:r w:rsidR="00907FA7">
        <w:rPr>
          <w:rFonts w:cstheme="minorHAnsi"/>
          <w:color w:val="000000"/>
          <w:sz w:val="18"/>
          <w:szCs w:val="18"/>
        </w:rPr>
        <w:t xml:space="preserve">26 maggio 2022 </w:t>
      </w:r>
    </w:p>
    <w:p w14:paraId="795BB5A4" w14:textId="77777777" w:rsidR="00B22026" w:rsidRPr="00AA3154" w:rsidRDefault="00B22026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</w:p>
    <w:p w14:paraId="4E54463E" w14:textId="0DDF27FC" w:rsidR="00DE6DCF" w:rsidRPr="00AA3154" w:rsidRDefault="00907FA7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Firmato </w:t>
      </w:r>
      <w:r w:rsidR="00DE6DCF" w:rsidRPr="00AA3154">
        <w:rPr>
          <w:rFonts w:cstheme="minorHAnsi"/>
          <w:color w:val="000000"/>
          <w:sz w:val="18"/>
          <w:szCs w:val="18"/>
        </w:rPr>
        <w:t>Gabriele Bonatti</w:t>
      </w:r>
    </w:p>
    <w:p w14:paraId="1217A77F" w14:textId="77777777" w:rsidR="00B22026" w:rsidRDefault="00B22026" w:rsidP="00DE6DC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</w:rPr>
      </w:pPr>
    </w:p>
    <w:p w14:paraId="308166FD" w14:textId="0F7D8C72" w:rsidR="002635EC" w:rsidRDefault="002635EC" w:rsidP="005D16D5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</w:rPr>
      </w:pPr>
    </w:p>
    <w:p w14:paraId="6F58C60F" w14:textId="77777777" w:rsidR="00353933" w:rsidRDefault="00353933" w:rsidP="005D16D5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</w:rPr>
      </w:pPr>
    </w:p>
    <w:p w14:paraId="3BB31899" w14:textId="77777777" w:rsidR="00353933" w:rsidRPr="00AA3154" w:rsidRDefault="00353933" w:rsidP="005D16D5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sz w:val="16"/>
          <w:szCs w:val="16"/>
          <w:vertAlign w:val="subscript"/>
        </w:rPr>
      </w:pPr>
      <w:r w:rsidRPr="00AA3154">
        <w:rPr>
          <w:sz w:val="16"/>
          <w:szCs w:val="16"/>
          <w:vertAlign w:val="subscript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sectPr w:rsidR="00353933" w:rsidRPr="00AA31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47936"/>
    <w:multiLevelType w:val="hybridMultilevel"/>
    <w:tmpl w:val="BB180FC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49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CF"/>
    <w:rsid w:val="001C7BA6"/>
    <w:rsid w:val="002635EC"/>
    <w:rsid w:val="00353933"/>
    <w:rsid w:val="00397881"/>
    <w:rsid w:val="003E7C66"/>
    <w:rsid w:val="00440BB9"/>
    <w:rsid w:val="00571E77"/>
    <w:rsid w:val="00584FF4"/>
    <w:rsid w:val="005D16D5"/>
    <w:rsid w:val="005E6B54"/>
    <w:rsid w:val="0064040A"/>
    <w:rsid w:val="007A6B94"/>
    <w:rsid w:val="007D3D88"/>
    <w:rsid w:val="008F3734"/>
    <w:rsid w:val="00907FA7"/>
    <w:rsid w:val="00A66B75"/>
    <w:rsid w:val="00AA3154"/>
    <w:rsid w:val="00AA626A"/>
    <w:rsid w:val="00B22026"/>
    <w:rsid w:val="00B4028A"/>
    <w:rsid w:val="00D67E18"/>
    <w:rsid w:val="00DE6DCF"/>
    <w:rsid w:val="00E0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FEC1"/>
  <w15:chartTrackingRefBased/>
  <w15:docId w15:val="{5D176491-D783-4521-819E-8B984621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D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Gabriele Bonatti</dc:creator>
  <cp:keywords/>
  <dc:description/>
  <cp:lastModifiedBy>Gabriele Bonatti</cp:lastModifiedBy>
  <cp:revision>10</cp:revision>
  <cp:lastPrinted>2018-05-05T10:04:00Z</cp:lastPrinted>
  <dcterms:created xsi:type="dcterms:W3CDTF">2019-10-03T11:32:00Z</dcterms:created>
  <dcterms:modified xsi:type="dcterms:W3CDTF">2022-05-26T08:46:00Z</dcterms:modified>
</cp:coreProperties>
</file>